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nr 2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„Zakup drukarki etykiet”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C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Oferenta ubiegającego się o udzielenie zamówienia</w:t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…………………………………………………………………………………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……………………………………………………………………………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Oświadczam/y, że nie jestem / nie jesteśmy objęty/ci sankcjami przyjętymi przez UE, w tym między innymi: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osobą, podmiotem lub organem wyraźnie wymienionym w aktach prawnych nakładających te sankcje,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będącym własnością osób, podmiotów lub organów, w które wymierzone są sankcje przyjęte przez UE, lub kontrolowanych przez takie osoby, podmioty lub organy, 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prowadzącym działalność w sektorach przemysłu, w które wymierzone są sankcje przyjęte przez UE, o ile pomoc ta utrudniałaby osiągnięcie celów odpowiednich sankcji.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podlegam/y wykluczeniu na podstawie art.7, ust.1 ustawy z dnia 13 kwietnia 2022 o szczególnych rozwiązaniach w zakresie przeciwdziałania wspieraniu agresji na Ukrainę oraz służących ochronie bezpieczeństwa narodowego (Dz. U. 2022, poz. 835).</w:t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6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eshdqAy8X0bQAsqOERk48pAPdg==">CgMxLjA4AHIhMVRXb3FpN2ZBaW9BZmMzUzJpNXNDZ2ZKaEdQOWJ6aVB1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2023-08-02T14:01:00Z</dcterms:created>
  <dc:creator>Jakub Janus</dc:creator>
</cp:coreProperties>
</file>